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692" w:rsidRDefault="00BE1692" w:rsidP="00BE1692">
      <w:pPr>
        <w:pStyle w:val="a3"/>
        <w:shd w:val="clear" w:color="auto" w:fill="FFFFFF"/>
        <w:spacing w:before="150" w:beforeAutospacing="0" w:after="150" w:afterAutospacing="0" w:line="408" w:lineRule="atLeast"/>
        <w:jc w:val="center"/>
        <w:rPr>
          <w:rFonts w:ascii="Arial" w:hAnsi="Arial" w:cs="Arial"/>
          <w:color w:val="000000"/>
        </w:rPr>
      </w:pPr>
      <w:r>
        <w:rPr>
          <w:rFonts w:ascii="Arial" w:hAnsi="Arial" w:cs="Arial"/>
          <w:color w:val="000000"/>
        </w:rPr>
        <w:t>«Коррупция (понятие, ответственность,</w:t>
      </w:r>
    </w:p>
    <w:p w:rsidR="00BE1692" w:rsidRDefault="00BE1692" w:rsidP="00BE1692">
      <w:pPr>
        <w:pStyle w:val="a3"/>
        <w:shd w:val="clear" w:color="auto" w:fill="FFFFFF"/>
        <w:spacing w:before="150" w:beforeAutospacing="0" w:after="150" w:afterAutospacing="0" w:line="408" w:lineRule="atLeast"/>
        <w:jc w:val="center"/>
        <w:rPr>
          <w:rFonts w:ascii="Arial" w:hAnsi="Arial" w:cs="Arial"/>
          <w:color w:val="000000"/>
        </w:rPr>
      </w:pPr>
      <w:r>
        <w:rPr>
          <w:rFonts w:ascii="Arial" w:hAnsi="Arial" w:cs="Arial"/>
          <w:color w:val="000000"/>
        </w:rPr>
        <w:t>противодействие коррупции)»</w:t>
      </w:r>
    </w:p>
    <w:p w:rsidR="00BE1692" w:rsidRDefault="00BE1692" w:rsidP="00BE1692">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Понятие коррупции.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На сегодняшний день существует четкое определение понятия «коррупция», установленное законом. Определение понятия «коррупция» приведено в Федеральном законе от 25.12.2008 № 273-ФЗ «О противодействии коррупции».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Коррупцией считается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BE1692" w:rsidRDefault="00BE1692" w:rsidP="00BE1692">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w:t>
      </w:r>
    </w:p>
    <w:p w:rsidR="00BE1692" w:rsidRDefault="00BE1692" w:rsidP="00BE1692">
      <w:pPr>
        <w:pStyle w:val="a3"/>
        <w:shd w:val="clear" w:color="auto" w:fill="FFFFFF"/>
        <w:spacing w:before="150" w:beforeAutospacing="0" w:after="150" w:afterAutospacing="0" w:line="408" w:lineRule="atLeast"/>
        <w:rPr>
          <w:rFonts w:ascii="Arial" w:hAnsi="Arial" w:cs="Arial"/>
          <w:color w:val="000000"/>
        </w:rPr>
      </w:pPr>
      <w:proofErr w:type="gramStart"/>
      <w:r>
        <w:rPr>
          <w:rFonts w:ascii="Arial" w:hAnsi="Arial" w:cs="Arial"/>
          <w:color w:val="000000"/>
        </w:rPr>
        <w:t>Формы  коррупции</w:t>
      </w:r>
      <w:proofErr w:type="gramEnd"/>
      <w:r>
        <w:rPr>
          <w:rFonts w:ascii="Arial" w:hAnsi="Arial" w:cs="Arial"/>
          <w:color w:val="000000"/>
        </w:rPr>
        <w:t>.</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Как социальное явление коррупция достаточно многолика и многогранна. Коррупция проявляется в совершении: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-преступлений коррупционной направленности (хищение материальных и денежных средств с использованием служебного положения, дача взятки, получение взятки, коммерческий подкуп и т.д.);</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-административных правонарушений (мелкое хищение материальных и денежных средств с использованием служебного положения, нецелевое использование бюджетных средств и средств внебюджетных фондов и другие составы, подпадающие под составы Кодекса Российской Федерации об административных правонарушениях);</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-дисциплинарных правонарушений, т.е. использовании своего статуса для получения некоторых преимуществ, за которое предусмотрено дисциплинарное взыскание;</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-запрещенных гражданско-правовых сделок (например, принятие в дар или дарение подарков, оказание услуг госслужащему третьими лицами).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Более подробно рассмотрим уголовно-наказуемые коррупционные деяния.</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К коррупционным деяниям относятся следующие преступления: -злоупотребление должностными полномочиями (статья 285 Уголовного кодекса Российской Федерации</w:t>
      </w:r>
      <w:hyperlink r:id="rId4" w:anchor="_ftn1" w:history="1">
        <w:r>
          <w:rPr>
            <w:rStyle w:val="a4"/>
            <w:rFonts w:ascii="Arial" w:hAnsi="Arial" w:cs="Arial"/>
            <w:color w:val="3579C0"/>
            <w:vertAlign w:val="superscript"/>
          </w:rPr>
          <w:t>[1]</w:t>
        </w:r>
      </w:hyperlink>
      <w:r>
        <w:rPr>
          <w:rFonts w:ascii="Arial" w:hAnsi="Arial" w:cs="Arial"/>
          <w:color w:val="000000"/>
        </w:rPr>
        <w:t>),</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-превышение должностных полномочий (статья 286 УК РФ);</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-получение взятки (статья 290 УК РФ)</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-дача взятки (статья 291 УК РФ);</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-злоупотребление полномочиями (статья 201 УК РФ);</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-коммерческий подкуп (статья 204 УК РФ), а также иные деяния, попадающие под понятие "коррупция", указанное выше.</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Основным коррупционным деянием является взятка. Взятка </w:t>
      </w:r>
      <w:proofErr w:type="gramStart"/>
      <w:r>
        <w:rPr>
          <w:rFonts w:ascii="Arial" w:hAnsi="Arial" w:cs="Arial"/>
          <w:color w:val="000000"/>
        </w:rPr>
        <w:t>- это</w:t>
      </w:r>
      <w:proofErr w:type="gramEnd"/>
      <w:r>
        <w:rPr>
          <w:rFonts w:ascii="Arial" w:hAnsi="Arial" w:cs="Arial"/>
          <w:color w:val="000000"/>
        </w:rPr>
        <w:t xml:space="preserve">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Злоупотребление полномочиями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Злоупотребление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w:t>
      </w:r>
      <w:r>
        <w:rPr>
          <w:rFonts w:ascii="Arial" w:hAnsi="Arial" w:cs="Arial"/>
          <w:color w:val="000000"/>
        </w:rPr>
        <w:lastRenderedPageBreak/>
        <w:t>корыстной или иной личной заинтересованности и влекут существенное нарушение прав и законных интересов общества.</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Коммерческий подкуп</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Также, как и за взяточничество, за коммерческий подкуп Уголовный кодексом Российской Федерации предусматривается уголовная ответственность, лица подкупаемого, так и лица подкупающего.</w:t>
      </w:r>
    </w:p>
    <w:p w:rsidR="00BE1692" w:rsidRDefault="00BE1692" w:rsidP="00BE1692">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w:t>
      </w:r>
    </w:p>
    <w:p w:rsidR="00BE1692" w:rsidRDefault="00BE1692" w:rsidP="00BE1692">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Ответственность за коррупцию.</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Рассмотрим вопросы уголовной ответственности за совершение коррупционных правонарушений.</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Уголовным кодексом Российской Федерации предусматривается уголовная ответственность вплоть до лишения свободы на срок до 15 лет как за получение </w:t>
      </w:r>
      <w:proofErr w:type="gramStart"/>
      <w:r>
        <w:rPr>
          <w:rFonts w:ascii="Arial" w:hAnsi="Arial" w:cs="Arial"/>
          <w:color w:val="000000"/>
        </w:rPr>
        <w:t>взятки</w:t>
      </w:r>
      <w:proofErr w:type="gramEnd"/>
      <w:r>
        <w:rPr>
          <w:rFonts w:ascii="Arial" w:hAnsi="Arial" w:cs="Arial"/>
          <w:color w:val="000000"/>
        </w:rPr>
        <w:t xml:space="preserve"> так и за дачу взятки. 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 В случае, если взятка передается через </w:t>
      </w:r>
      <w:r>
        <w:rPr>
          <w:rFonts w:ascii="Arial" w:hAnsi="Arial" w:cs="Arial"/>
          <w:color w:val="000000"/>
        </w:rPr>
        <w:lastRenderedPageBreak/>
        <w:t>посредника, то он также подлежит уголовной ответственности за пособничество в даче взятки.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Понятие взяточничества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 Дача взятки при отсутствии обстоятельств, отягчающих ответственность,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При наличии обстоятельств, отягчающих ответственность (дача взятки должностному лицу за совершение им заведомо незаконных действий (бездействия) в особо крупном размере, группой лиц по предварительному сговору или организованной группой), дача взятки наказывается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Дача взятки может осуществляться с помощью посредника.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w:t>
      </w:r>
      <w:r>
        <w:rPr>
          <w:rFonts w:ascii="Arial" w:hAnsi="Arial" w:cs="Arial"/>
          <w:color w:val="000000"/>
        </w:rPr>
        <w:lastRenderedPageBreak/>
        <w:t>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Если взятка передается должностному лицу через посредника, то такой посредник подлежит ответственности за пособничество в даче взятки.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Необходимо отметить, что лицо, давшее взятку, освобождается от уголовной ответственности, если имело место:</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вымогательство взятки со стороны должностного лица;</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если лицо добровольно сообщило органу, имеющему право возбудить уголовное дело, о даче взятки;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если лицо активно способствовало раскрытию и (или) расследованию преступления;</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Необходимо знать, что получение взятки - одно из самых общественно опасных должностных преступлений, особенно если оно совершено в особо крупном размере, группой лиц по предварительному сговору или организованной группой, сопряжено с вымогательством взятки.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Обстоятельствами, отягчающими уголовную ответственность за получение взятки, являются:</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получение должностным лицом взятки за незаконные действия (бездействие);</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получение взятки группой лиц по предварительному сговору или организованной группой;</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вымогательство взятки;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получение взятки в крупном размере (крупным размером признаются сумма денег, стоимость ценных бумаг, иного имущества или выгод имущественного характера, превышающие 150 тысяч рублей).</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  получение взятки в особо крупном размере (особо крупным размером признаются сумма денег, стоимость ценных бумаг, иного имущества или выгод имущественного характера, превышающие 1 миллион рублей).</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Самым мягким наказанием за получение взятки является штраф, а самым суровым - лишение свободы на срок до 15 лет. Кроме того, за получение взятки лишают права занимать определенные должности или заниматься определенной деятельностью (по ч. 1 ст. 290 УК РФ на срок до трех лет, по ч. 6 ст. 290 УК РФ на срок до 15 лет).</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BE1692" w:rsidRDefault="00BE1692" w:rsidP="00BE1692">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w:t>
      </w:r>
    </w:p>
    <w:p w:rsidR="00BE1692" w:rsidRDefault="00BE1692" w:rsidP="00BE1692">
      <w:pPr>
        <w:pStyle w:val="a3"/>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Противодействие коррупции.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а) по предупреждению коррупции, в том числе по выявлению и последующему устранению причин коррупции (профилактика коррупции);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 по выявлению, предупреждению, пресечению, раскрытию и расследованию коррупционных правонарушений (борьба с коррупцией);</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 по минимизации и (или) ликвидации последствий коррупционных правонарушений.</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Борьбу с коррупцией в пределах своих полномочий осуществляют федеральные органы государственной власти, органы государственной власти субъектов Российской Федерации и органы местного самоуправления.</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w:t>
      </w:r>
      <w:r>
        <w:rPr>
          <w:rFonts w:ascii="Arial" w:hAnsi="Arial" w:cs="Arial"/>
          <w:color w:val="000000"/>
        </w:rPr>
        <w:lastRenderedPageBreak/>
        <w:t>федеральных органов государственной власти, органов государственной власти субъектов Российской Федерации и иных лиц.</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Основными направлениями деятельности государственных органов по повышению эффективности борьбы с коррупцией законодатель определил:</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-проведение единой государственной политики в области противодействия коррупции;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-совершенствование системы и структуры государственных органов, создание механизмов общественного контроля за их деятельностью;</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-введение антикоррупционных стандартов, т.е.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-обеспечение независимости средств массовой информации;</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-неукоснительное соблюдение принципов независимости судей и невмешательства в судебную деятельность;</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-совершенствование организации деятельности правоохранительных и контролирующих органов по противодействию коррупции; совершенствование порядка прохождения государственной и муниципальной службы;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-устранение необоснованных запретов и ограничений, особенно в области экономической деятельности;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w:t>
      </w:r>
      <w:proofErr w:type="spellStart"/>
      <w:r>
        <w:rPr>
          <w:rFonts w:ascii="Arial" w:hAnsi="Arial" w:cs="Arial"/>
          <w:color w:val="000000"/>
        </w:rPr>
        <w:t>таюке</w:t>
      </w:r>
      <w:proofErr w:type="spellEnd"/>
      <w:r>
        <w:rPr>
          <w:rFonts w:ascii="Arial" w:hAnsi="Arial" w:cs="Arial"/>
          <w:color w:val="000000"/>
        </w:rPr>
        <w:t xml:space="preserve"> порядка передачи прав на использование такого имущества и его отчуждения;</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-повышение уровня оплаты труда и социальной защищенности государственных и муниципальных служащих;</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 xml:space="preserve">-укрепление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Pr>
          <w:rFonts w:ascii="Arial" w:hAnsi="Arial" w:cs="Arial"/>
          <w:color w:val="000000"/>
        </w:rPr>
        <w:t>другими компетентными органами иностранных государств</w:t>
      </w:r>
      <w:proofErr w:type="gramEnd"/>
      <w:r>
        <w:rPr>
          <w:rFonts w:ascii="Arial" w:hAnsi="Arial" w:cs="Arial"/>
          <w:color w:val="000000"/>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-усиление контроля за решением вопросов, содержащихся в обращениях граждан и юридических лиц;</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-передача части функций государственных органов саморегулируемым организациям, а также иным негосударственным организациям;</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lastRenderedPageBreak/>
        <w:t>-сокращение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E1692" w:rsidRDefault="00BE1692" w:rsidP="00BE1692">
      <w:pPr>
        <w:pStyle w:val="2"/>
        <w:shd w:val="clear" w:color="auto" w:fill="FFFFFF"/>
        <w:spacing w:before="150" w:beforeAutospacing="0" w:after="150" w:afterAutospacing="0" w:line="408" w:lineRule="atLeast"/>
        <w:rPr>
          <w:rFonts w:ascii="Arial" w:hAnsi="Arial" w:cs="Arial"/>
          <w:color w:val="000000"/>
        </w:rPr>
      </w:pPr>
      <w:r>
        <w:rPr>
          <w:rFonts w:ascii="Arial" w:hAnsi="Arial" w:cs="Arial"/>
          <w:color w:val="000000"/>
        </w:rPr>
        <w:t>-повышение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37312" w:rsidRDefault="00737312">
      <w:bookmarkStart w:id="0" w:name="_GoBack"/>
      <w:bookmarkEnd w:id="0"/>
    </w:p>
    <w:sectPr w:rsidR="00737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92"/>
    <w:rsid w:val="00737312"/>
    <w:rsid w:val="00BE1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105ED-6790-4978-9D61-3DCBB1DB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16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BE1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E16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1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9.xn--b1aew.xn--p1ai/document/10960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2308</Words>
  <Characters>13161</Characters>
  <Application>Microsoft Office Word</Application>
  <DocSecurity>0</DocSecurity>
  <Lines>109</Lines>
  <Paragraphs>30</Paragraphs>
  <ScaleCrop>false</ScaleCrop>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G575</dc:creator>
  <cp:keywords/>
  <dc:description/>
  <cp:lastModifiedBy>Lenovo G575</cp:lastModifiedBy>
  <cp:revision>2</cp:revision>
  <dcterms:created xsi:type="dcterms:W3CDTF">2022-04-01T05:56:00Z</dcterms:created>
  <dcterms:modified xsi:type="dcterms:W3CDTF">2022-04-01T05:58:00Z</dcterms:modified>
</cp:coreProperties>
</file>